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2C12B61D"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006A7820" w:rsidRPr="000436B4">
        <w:rPr>
          <w:rFonts w:asciiTheme="minorHAnsi" w:hAnsiTheme="minorHAnsi" w:cstheme="minorHAnsi"/>
          <w:sz w:val="22"/>
          <w:szCs w:val="22"/>
          <w:lang w:val="en-US"/>
        </w:rPr>
        <w:t xml:space="preserve">Evaluation of the </w:t>
      </w:r>
      <w:r w:rsidR="006A7820" w:rsidRPr="000436B4">
        <w:rPr>
          <w:rFonts w:asciiTheme="minorHAnsi" w:hAnsiTheme="minorHAnsi" w:cstheme="minorHAnsi"/>
          <w:sz w:val="24"/>
          <w:szCs w:val="24"/>
          <w:lang w:val="en-US"/>
        </w:rPr>
        <w:t xml:space="preserve">existing </w:t>
      </w:r>
      <w:r w:rsidR="006A7820" w:rsidRPr="008E2D50">
        <w:rPr>
          <w:rFonts w:asciiTheme="minorHAnsi" w:hAnsiTheme="minorHAnsi" w:cstheme="minorHAnsi"/>
          <w:sz w:val="22"/>
          <w:szCs w:val="22"/>
          <w:lang w:val="en-US"/>
        </w:rPr>
        <w:t>E-procurement platform “Delta platform</w:t>
      </w:r>
      <w:r w:rsidR="00367E53" w:rsidRPr="008E2D50">
        <w:rPr>
          <w:rFonts w:asciiTheme="minorHAnsi" w:hAnsiTheme="minorHAnsi" w:cstheme="minorHAnsi"/>
          <w:sz w:val="22"/>
          <w:szCs w:val="22"/>
          <w:lang w:val="en-US"/>
        </w:rPr>
        <w:t>” and comparison to other potential solution for E-procurement in Lebanon</w:t>
      </w:r>
      <w:r w:rsidR="00367E53">
        <w:rPr>
          <w:rFonts w:asciiTheme="minorHAnsi" w:hAnsiTheme="minorHAnsi" w:cstheme="minorHAnsi"/>
          <w:sz w:val="22"/>
          <w:szCs w:val="22"/>
          <w:lang w:val="en-US"/>
        </w:rPr>
        <w:t>.</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161152BF"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 xml:space="preserve">is submitted as part of the call for tenders </w:t>
      </w:r>
      <w:r w:rsidR="00367E53" w:rsidRPr="000436B4">
        <w:rPr>
          <w:rFonts w:asciiTheme="minorHAnsi" w:hAnsiTheme="minorHAnsi" w:cstheme="minorHAnsi"/>
          <w:sz w:val="22"/>
          <w:szCs w:val="22"/>
          <w:lang w:val="en-US"/>
        </w:rPr>
        <w:t xml:space="preserve">Evaluation of the </w:t>
      </w:r>
      <w:r w:rsidR="00367E53" w:rsidRPr="000436B4">
        <w:rPr>
          <w:rFonts w:asciiTheme="minorHAnsi" w:hAnsiTheme="minorHAnsi" w:cstheme="minorHAnsi"/>
          <w:sz w:val="24"/>
          <w:szCs w:val="24"/>
          <w:lang w:val="en-US"/>
        </w:rPr>
        <w:t xml:space="preserve">existing </w:t>
      </w:r>
      <w:r w:rsidR="00367E53" w:rsidRPr="008E2D50">
        <w:rPr>
          <w:rFonts w:asciiTheme="minorHAnsi" w:hAnsiTheme="minorHAnsi" w:cstheme="minorHAnsi"/>
          <w:sz w:val="22"/>
          <w:szCs w:val="22"/>
          <w:lang w:val="en-US"/>
        </w:rPr>
        <w:t>E-procurement platform “Delta platform” and comparison to other potential solution for E-procurement in Lebanon</w:t>
      </w:r>
      <w:r w:rsidR="00367E53">
        <w:rPr>
          <w:rFonts w:asciiTheme="minorHAnsi" w:hAnsiTheme="minorHAnsi" w:cstheme="minorHAnsi"/>
          <w:sz w:val="22"/>
          <w:szCs w:val="22"/>
          <w:lang w:val="en-US"/>
        </w:rPr>
        <w:t>.</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w:t>
      </w:r>
      <w:proofErr w:type="spellStart"/>
      <w:r>
        <w:rPr>
          <w:rFonts w:asciiTheme="minorHAnsi" w:hAnsiTheme="minorHAnsi" w:cs="Arial"/>
          <w:sz w:val="22"/>
          <w:lang w:val="en-GB"/>
        </w:rPr>
        <w:t>Kbis</w:t>
      </w:r>
      <w:proofErr w:type="spellEnd"/>
      <w:r>
        <w:rPr>
          <w:rFonts w:asciiTheme="minorHAnsi" w:hAnsiTheme="minorHAnsi" w:cs="Arial"/>
          <w:sz w:val="22"/>
          <w:lang w:val="en-GB"/>
        </w:rPr>
        <w:t>’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0B67B622" w14:textId="6F616AAC" w:rsidR="00C43FF9" w:rsidRPr="00986D4B" w:rsidRDefault="003930DF" w:rsidP="00986D4B">
      <w:pPr>
        <w:spacing w:before="120" w:line="240" w:lineRule="auto"/>
        <w:jc w:val="both"/>
        <w:rPr>
          <w:rFonts w:asciiTheme="minorHAnsi" w:hAnsiTheme="minorHAnsi" w:cs="Arial"/>
          <w:sz w:val="22"/>
          <w:lang w:val="en-US"/>
        </w:rPr>
      </w:pPr>
      <w:r>
        <w:rPr>
          <w:rFonts w:asciiTheme="minorHAnsi" w:hAnsiTheme="minorHAnsi" w:cs="Arial"/>
          <w:sz w:val="22"/>
          <w:lang w:val="en-GB"/>
        </w:rPr>
        <w:t xml:space="preserve">The economic and financial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sidR="00986D4B" w:rsidRPr="00986D4B">
        <w:rPr>
          <w:rFonts w:asciiTheme="minorHAnsi" w:eastAsia="Arial Unicode MS" w:hAnsiTheme="minorHAnsi" w:cstheme="minorHAnsi"/>
          <w:sz w:val="22"/>
          <w:szCs w:val="22"/>
          <w:lang w:val="en-US"/>
        </w:rPr>
        <w:t>The Service provider shall be a legally registered company with a minimum of five (5) years of proven experience in the delivery and implementation of large-scale Enterprise e-Procurement solutions</w:t>
      </w:r>
      <w:r w:rsidR="00986D4B">
        <w:rPr>
          <w:rFonts w:asciiTheme="minorHAnsi" w:eastAsia="Arial Unicode MS" w:hAnsiTheme="minorHAnsi" w:cstheme="minorHAnsi"/>
          <w:sz w:val="22"/>
          <w:szCs w:val="22"/>
          <w:lang w:val="en-US"/>
        </w:rPr>
        <w:t>.</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0AC77A1F" w14:textId="0D3DCAF4" w:rsidR="00121DCE" w:rsidRPr="00121DCE" w:rsidRDefault="00121DCE" w:rsidP="00121DCE">
      <w:pPr>
        <w:spacing w:before="120" w:line="240" w:lineRule="auto"/>
        <w:jc w:val="both"/>
        <w:rPr>
          <w:rFonts w:asciiTheme="minorHAnsi" w:hAnsiTheme="minorHAnsi" w:cs="Arial"/>
          <w:sz w:val="22"/>
          <w:lang w:val="en"/>
        </w:rPr>
      </w:pPr>
      <w:r>
        <w:rPr>
          <w:rFonts w:asciiTheme="minorHAnsi" w:hAnsiTheme="minorHAnsi" w:cs="Arial"/>
          <w:sz w:val="22"/>
          <w:lang w:val="en-GB"/>
        </w:rPr>
        <w:lastRenderedPageBreak/>
        <w:t>T</w:t>
      </w:r>
      <w:r w:rsidR="003930DF">
        <w:rPr>
          <w:rFonts w:asciiTheme="minorHAnsi" w:hAnsiTheme="minorHAnsi" w:cs="Arial"/>
          <w:sz w:val="22"/>
          <w:lang w:val="en-GB"/>
        </w:rPr>
        <w:t xml:space="preserve">he technical and professional capacity of the </w:t>
      </w:r>
      <w:r w:rsidR="00A41060">
        <w:rPr>
          <w:rFonts w:asciiTheme="minorHAnsi" w:hAnsiTheme="minorHAnsi" w:cs="Arial"/>
          <w:sz w:val="22"/>
          <w:lang w:val="en-GB"/>
        </w:rPr>
        <w:t>tenderer</w:t>
      </w:r>
      <w:r w:rsidR="003930DF">
        <w:rPr>
          <w:rFonts w:asciiTheme="minorHAnsi" w:hAnsiTheme="minorHAnsi" w:cs="Arial"/>
          <w:sz w:val="22"/>
          <w:lang w:val="en-GB"/>
        </w:rPr>
        <w:t xml:space="preserve"> will be assessed on the basis of the relevant information </w:t>
      </w:r>
      <w:r w:rsidRPr="00121DCE">
        <w:rPr>
          <w:rFonts w:asciiTheme="minorHAnsi" w:eastAsia="Arial Unicode MS" w:hAnsiTheme="minorHAnsi" w:cstheme="minorHAnsi"/>
          <w:sz w:val="22"/>
          <w:szCs w:val="22"/>
          <w:lang w:val="en-US"/>
        </w:rPr>
        <w:t>2 references from previous clients who have undertaken similar projects.</w:t>
      </w:r>
      <w:r w:rsidR="00F57CF9" w:rsidRPr="00121DCE">
        <w:rPr>
          <w:rFonts w:asciiTheme="minorHAnsi" w:hAnsiTheme="minorHAnsi" w:cs="Arial"/>
          <w:sz w:val="22"/>
          <w:lang w:val="en-GB"/>
        </w:rPr>
        <w:br w:type="page"/>
      </w:r>
    </w:p>
    <w:p w14:paraId="4306EDFD" w14:textId="21A4B4EE" w:rsidR="00F57CF9" w:rsidRPr="00121DCE" w:rsidRDefault="00F57CF9" w:rsidP="00181EC2">
      <w:pPr>
        <w:spacing w:before="120" w:line="240" w:lineRule="auto"/>
        <w:jc w:val="both"/>
        <w:rPr>
          <w:rFonts w:asciiTheme="minorHAnsi" w:hAnsiTheme="minorHAnsi" w:cs="Arial"/>
          <w:sz w:val="22"/>
          <w:lang w:val="en"/>
        </w:rPr>
      </w:pP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 </w:t>
      </w:r>
      <w:r>
        <w:rPr>
          <w:rFonts w:asciiTheme="minorHAnsi" w:hAnsiTheme="minorHAnsi" w:cs="Arial"/>
          <w:sz w:val="22"/>
          <w:szCs w:val="22"/>
          <w:lang w:val="en-GB"/>
        </w:rPr>
        <w:t xml:space="preserve"> </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TableGrid"/>
        <w:tblW w:w="0" w:type="auto"/>
        <w:tblLook w:val="04A0" w:firstRow="1" w:lastRow="0" w:firstColumn="1" w:lastColumn="0" w:noHBand="0" w:noVBand="1"/>
      </w:tblPr>
      <w:tblGrid>
        <w:gridCol w:w="3397"/>
        <w:gridCol w:w="5665"/>
      </w:tblGrid>
      <w:tr w:rsidR="00426657" w:rsidRPr="006A7820"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62891237"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00540194" w:rsidRPr="000436B4">
        <w:rPr>
          <w:rFonts w:asciiTheme="minorHAnsi" w:hAnsiTheme="minorHAnsi" w:cstheme="minorHAnsi"/>
          <w:sz w:val="22"/>
          <w:szCs w:val="22"/>
          <w:lang w:val="en-US"/>
        </w:rPr>
        <w:t xml:space="preserve">Evaluation of the </w:t>
      </w:r>
      <w:r w:rsidR="00540194" w:rsidRPr="000436B4">
        <w:rPr>
          <w:rFonts w:asciiTheme="minorHAnsi" w:hAnsiTheme="minorHAnsi" w:cstheme="minorHAnsi"/>
          <w:sz w:val="24"/>
          <w:szCs w:val="24"/>
          <w:lang w:val="en-US"/>
        </w:rPr>
        <w:t xml:space="preserve">existing </w:t>
      </w:r>
      <w:r w:rsidR="00540194" w:rsidRPr="008E2D50">
        <w:rPr>
          <w:rFonts w:asciiTheme="minorHAnsi" w:hAnsiTheme="minorHAnsi" w:cstheme="minorHAnsi"/>
          <w:sz w:val="22"/>
          <w:szCs w:val="22"/>
          <w:lang w:val="en-US"/>
        </w:rPr>
        <w:t>E-procurement platform “Delta platform” and comparison to other potential solution for E-procurement in Lebanon</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name</w:t>
      </w:r>
      <w:proofErr w:type="spellEnd"/>
      <w:r w:rsidRPr="00181EC2">
        <w:rPr>
          <w:rFonts w:ascii="Calibri" w:hAnsi="Calibri"/>
          <w:sz w:val="22"/>
          <w:szCs w:val="22"/>
        </w:rPr>
        <w:t xml:space="preserv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w:t>
      </w:r>
      <w:proofErr w:type="spellStart"/>
      <w:r w:rsidRPr="00181EC2">
        <w:rPr>
          <w:rFonts w:ascii="Calibri" w:hAnsi="Calibri"/>
          <w:sz w:val="22"/>
          <w:szCs w:val="22"/>
        </w:rPr>
        <w:t>legal</w:t>
      </w:r>
      <w:proofErr w:type="spellEnd"/>
      <w:r w:rsidRPr="00181EC2">
        <w:rPr>
          <w:rFonts w:ascii="Calibri" w:hAnsi="Calibri"/>
          <w:sz w:val="22"/>
          <w:szCs w:val="22"/>
        </w:rPr>
        <w:t xml:space="preserve"> </w:t>
      </w:r>
      <w:proofErr w:type="spellStart"/>
      <w:r w:rsidRPr="00181EC2">
        <w:rPr>
          <w:rFonts w:ascii="Calibri" w:hAnsi="Calibri"/>
          <w:sz w:val="22"/>
          <w:szCs w:val="22"/>
        </w:rPr>
        <w:t>form</w:t>
      </w:r>
      <w:proofErr w:type="spellEnd"/>
      <w:r w:rsidRPr="00181EC2">
        <w:rPr>
          <w:rFonts w:ascii="Calibri" w:hAnsi="Calibri"/>
          <w:sz w:val="22"/>
          <w:szCs w:val="22"/>
        </w:rPr>
        <w:t xml:space="preserve">: </w:t>
      </w:r>
      <w:r w:rsidRPr="00181EC2">
        <w:rPr>
          <w:rFonts w:ascii="Calibri" w:hAnsi="Calibri"/>
          <w:sz w:val="22"/>
          <w:szCs w:val="22"/>
        </w:rPr>
        <w:tab/>
      </w:r>
    </w:p>
    <w:p w14:paraId="07656E6D" w14:textId="31ADCCB7" w:rsidR="00D81356"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address</w:t>
      </w:r>
      <w:proofErr w:type="spellEnd"/>
      <w:r w:rsidRPr="00181EC2">
        <w:rPr>
          <w:rFonts w:ascii="Calibri" w:hAnsi="Calibri"/>
          <w:sz w:val="22"/>
          <w:szCs w:val="22"/>
        </w:rPr>
        <w:t>:</w:t>
      </w:r>
      <w:r>
        <w:rPr>
          <w:rFonts w:ascii="Calibri" w:hAnsi="Calibri"/>
          <w:sz w:val="22"/>
          <w:szCs w:val="22"/>
        </w:rPr>
        <w:tab/>
      </w:r>
    </w:p>
    <w:p w14:paraId="2BE2446A" w14:textId="77777777" w:rsidR="00321862" w:rsidRPr="00181EC2" w:rsidRDefault="00321862" w:rsidP="00181EC2">
      <w:pPr>
        <w:pStyle w:val="ListParagraph"/>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 xml:space="preserve">In the hypothesis of such a decision of exclusion, we can join to the present declaration on </w:t>
      </w:r>
      <w:proofErr w:type="spellStart"/>
      <w:r w:rsidRPr="00181EC2">
        <w:rPr>
          <w:rFonts w:ascii="Calibri" w:hAnsi="Calibri"/>
          <w:sz w:val="22"/>
          <w:lang w:val="en-GB"/>
        </w:rPr>
        <w:t>honor</w:t>
      </w:r>
      <w:proofErr w:type="spellEnd"/>
      <w:r w:rsidRPr="00181EC2">
        <w:rPr>
          <w:rFonts w:ascii="Calibri" w:hAnsi="Calibri"/>
          <w:sz w:val="22"/>
          <w:lang w:val="en-GB"/>
        </w:rPr>
        <w:t xml:space="preserve">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FootnoteReference"/>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Hyperlink"/>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Hyperlink"/>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6A7820"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0" w:name="_MON_1582458567"/>
      <w:bookmarkEnd w:id="0"/>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 o:ole="">
            <v:imagedata r:id="rId23" o:title=""/>
          </v:shape>
          <o:OLEObject Type="Embed" ProgID="Excel.Sheet.12" ShapeID="_x0000_i1025" DrawAspect="Content" ObjectID="_1833695354" r:id="rId24"/>
        </w:object>
      </w:r>
    </w:p>
    <w:sectPr w:rsidR="00B76D6F" w:rsidRPr="00432FF8" w:rsidSect="005E2CD1">
      <w:headerReference w:type="default" r:id="rId25"/>
      <w:headerReference w:type="first" r:id="rId26"/>
      <w:footerReference w:type="first" r:id="rId27"/>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B3C561" w14:textId="77777777" w:rsidR="00F56CB5" w:rsidRDefault="00F56CB5">
      <w:r>
        <w:separator/>
      </w:r>
    </w:p>
  </w:endnote>
  <w:endnote w:type="continuationSeparator" w:id="0">
    <w:p w14:paraId="766321F1" w14:textId="77777777" w:rsidR="00F56CB5" w:rsidRDefault="00F56C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F0C36" w14:textId="77777777" w:rsidR="000603AA" w:rsidRDefault="000603A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77777777" w:rsidR="00F36983" w:rsidRDefault="00F36983" w:rsidP="00F36983">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773778B0" w:rsidR="00404D38" w:rsidRDefault="00404D38" w:rsidP="00404D38">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Footer"/>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6EE95CD7" w:rsidR="00422A4E" w:rsidRDefault="00422A4E" w:rsidP="00404D38">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Footer"/>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7CEDB5A3" w:rsidR="005E2CD1" w:rsidRPr="00ED6ABE" w:rsidRDefault="00ED6ABE" w:rsidP="00ED6AB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0A36F5" w14:textId="77777777" w:rsidR="00F56CB5" w:rsidRDefault="00F56CB5">
      <w:r>
        <w:separator/>
      </w:r>
    </w:p>
  </w:footnote>
  <w:footnote w:type="continuationSeparator" w:id="0">
    <w:p w14:paraId="51A4FAD5" w14:textId="77777777" w:rsidR="00F56CB5" w:rsidRDefault="00F56CB5">
      <w:r>
        <w:continuationSeparator/>
      </w:r>
    </w:p>
  </w:footnote>
  <w:footnote w:id="1">
    <w:p w14:paraId="337BBA3F" w14:textId="77777777" w:rsidR="003F0FCE" w:rsidRPr="008F1262" w:rsidRDefault="003F0FCE" w:rsidP="003F0FCE">
      <w:pPr>
        <w:pStyle w:val="FootnoteText"/>
        <w:ind w:left="284" w:hanging="284"/>
        <w:rPr>
          <w:rStyle w:val="FootnoteReference"/>
          <w:sz w:val="16"/>
          <w:szCs w:val="18"/>
          <w:vertAlign w:val="baseline"/>
        </w:rPr>
      </w:pPr>
      <w:r w:rsidRPr="008F53EE">
        <w:rPr>
          <w:rStyle w:val="FootnoteReference"/>
          <w:rFonts w:ascii="Calibri" w:hAnsi="Calibri"/>
          <w:sz w:val="18"/>
          <w:szCs w:val="18"/>
          <w:vertAlign w:val="baseline"/>
        </w:rPr>
        <w:footnoteRef/>
      </w:r>
      <w:r w:rsidRPr="008F1262">
        <w:rPr>
          <w:rStyle w:val="FootnoteReference"/>
          <w:rFonts w:ascii="Calibri" w:hAnsi="Calibri"/>
          <w:sz w:val="18"/>
          <w:szCs w:val="18"/>
          <w:vertAlign w:val="baseline"/>
        </w:rPr>
        <w:t xml:space="preserve"> </w:t>
      </w:r>
      <w:r w:rsidRPr="008F1262">
        <w:rPr>
          <w:rStyle w:val="FootnoteReference"/>
          <w:rFonts w:ascii="Calibri" w:hAnsi="Calibri"/>
          <w:sz w:val="18"/>
          <w:szCs w:val="18"/>
          <w:vertAlign w:val="baseline"/>
        </w:rPr>
        <w:tab/>
      </w:r>
      <w:proofErr w:type="spellStart"/>
      <w:r w:rsidRPr="008F1262">
        <w:rPr>
          <w:rStyle w:val="FootnoteReference"/>
          <w:rFonts w:ascii="Calibri" w:hAnsi="Calibri"/>
          <w:sz w:val="18"/>
          <w:szCs w:val="18"/>
          <w:vertAlign w:val="baseline"/>
        </w:rPr>
        <w:t>Recent</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certificates</w:t>
      </w:r>
      <w:proofErr w:type="spellEnd"/>
      <w:r w:rsidRPr="008F1262">
        <w:rPr>
          <w:rStyle w:val="FootnoteReference"/>
          <w:rFonts w:ascii="Calibri" w:hAnsi="Calibri"/>
          <w:sz w:val="18"/>
          <w:szCs w:val="18"/>
          <w:vertAlign w:val="baseline"/>
        </w:rPr>
        <w:t xml:space="preserve"> or </w:t>
      </w:r>
      <w:proofErr w:type="spellStart"/>
      <w:r w:rsidRPr="008F1262">
        <w:rPr>
          <w:rStyle w:val="FootnoteReference"/>
          <w:rFonts w:ascii="Calibri" w:hAnsi="Calibri"/>
          <w:sz w:val="18"/>
          <w:szCs w:val="18"/>
          <w:vertAlign w:val="baseline"/>
        </w:rPr>
        <w:t>letters</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issued</w:t>
      </w:r>
      <w:proofErr w:type="spellEnd"/>
      <w:r w:rsidRPr="008F1262">
        <w:rPr>
          <w:rStyle w:val="FootnoteReference"/>
          <w:rFonts w:ascii="Calibri" w:hAnsi="Calibri"/>
          <w:sz w:val="18"/>
          <w:szCs w:val="18"/>
          <w:vertAlign w:val="baseline"/>
        </w:rPr>
        <w:t xml:space="preserve"> by the </w:t>
      </w:r>
      <w:proofErr w:type="spellStart"/>
      <w:r w:rsidRPr="008F1262">
        <w:rPr>
          <w:rStyle w:val="FootnoteReference"/>
          <w:rFonts w:ascii="Calibri" w:hAnsi="Calibri"/>
          <w:sz w:val="18"/>
          <w:szCs w:val="18"/>
          <w:vertAlign w:val="baseline"/>
        </w:rPr>
        <w:t>competent</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authorities</w:t>
      </w:r>
      <w:proofErr w:type="spellEnd"/>
      <w:r w:rsidRPr="008F1262">
        <w:rPr>
          <w:rStyle w:val="FootnoteReference"/>
          <w:rFonts w:ascii="Calibri" w:hAnsi="Calibri"/>
          <w:sz w:val="18"/>
          <w:szCs w:val="18"/>
          <w:vertAlign w:val="baseline"/>
        </w:rPr>
        <w:t xml:space="preserve"> of the relevant State are </w:t>
      </w:r>
      <w:proofErr w:type="spellStart"/>
      <w:r w:rsidRPr="008F1262">
        <w:rPr>
          <w:rStyle w:val="FootnoteReference"/>
          <w:rFonts w:ascii="Calibri" w:hAnsi="Calibri"/>
          <w:sz w:val="18"/>
          <w:szCs w:val="18"/>
          <w:vertAlign w:val="baseline"/>
        </w:rPr>
        <w:t>required</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These</w:t>
      </w:r>
      <w:proofErr w:type="spellEnd"/>
      <w:r w:rsidRPr="008F1262">
        <w:rPr>
          <w:rStyle w:val="FootnoteReference"/>
          <w:rFonts w:ascii="Calibri" w:hAnsi="Calibri"/>
          <w:sz w:val="18"/>
          <w:szCs w:val="18"/>
          <w:vertAlign w:val="baseline"/>
        </w:rPr>
        <w:t xml:space="preserve"> documents </w:t>
      </w:r>
      <w:r w:rsidRPr="008F1262">
        <w:rPr>
          <w:rStyle w:val="FootnoteReference"/>
          <w:rFonts w:ascii="Calibri" w:hAnsi="Calibri"/>
          <w:sz w:val="18"/>
          <w:vertAlign w:val="baseline"/>
        </w:rPr>
        <w:t xml:space="preserve"> </w:t>
      </w:r>
      <w:r w:rsidRPr="008F1262">
        <w:rPr>
          <w:rStyle w:val="FootnoteReference"/>
          <w:rFonts w:ascii="Calibri" w:hAnsi="Calibri"/>
          <w:sz w:val="18"/>
          <w:szCs w:val="18"/>
          <w:vertAlign w:val="baseline"/>
        </w:rPr>
        <w:t xml:space="preserve">must </w:t>
      </w:r>
      <w:proofErr w:type="spellStart"/>
      <w:r w:rsidRPr="008F1262">
        <w:rPr>
          <w:rStyle w:val="FootnoteReference"/>
          <w:rFonts w:ascii="Calibri" w:hAnsi="Calibri"/>
          <w:sz w:val="18"/>
          <w:szCs w:val="18"/>
          <w:vertAlign w:val="baseline"/>
        </w:rPr>
        <w:t>provide</w:t>
      </w:r>
      <w:proofErr w:type="spellEnd"/>
      <w:r w:rsidRPr="008F1262">
        <w:rPr>
          <w:rStyle w:val="FootnoteReference"/>
          <w:rFonts w:ascii="Calibri" w:hAnsi="Calibri"/>
          <w:sz w:val="18"/>
          <w:szCs w:val="18"/>
          <w:vertAlign w:val="baseline"/>
        </w:rPr>
        <w:t xml:space="preserve"> proof of </w:t>
      </w:r>
      <w:proofErr w:type="spellStart"/>
      <w:r w:rsidRPr="008F1262">
        <w:rPr>
          <w:rStyle w:val="FootnoteReference"/>
          <w:rFonts w:ascii="Calibri" w:hAnsi="Calibri"/>
          <w:sz w:val="18"/>
          <w:szCs w:val="18"/>
          <w:vertAlign w:val="baseline"/>
        </w:rPr>
        <w:t>payment</w:t>
      </w:r>
      <w:proofErr w:type="spellEnd"/>
      <w:r w:rsidRPr="008F1262">
        <w:rPr>
          <w:rStyle w:val="FootnoteReference"/>
          <w:rFonts w:ascii="Calibri" w:hAnsi="Calibri"/>
          <w:sz w:val="18"/>
          <w:szCs w:val="18"/>
          <w:vertAlign w:val="baseline"/>
        </w:rPr>
        <w:t xml:space="preserve"> of all taxes, </w:t>
      </w:r>
      <w:proofErr w:type="spellStart"/>
      <w:r w:rsidRPr="008F1262">
        <w:rPr>
          <w:rStyle w:val="FootnoteReference"/>
          <w:rFonts w:ascii="Calibri" w:hAnsi="Calibri"/>
          <w:sz w:val="18"/>
          <w:szCs w:val="18"/>
          <w:vertAlign w:val="baseline"/>
        </w:rPr>
        <w:t>duties</w:t>
      </w:r>
      <w:proofErr w:type="spellEnd"/>
      <w:r w:rsidRPr="008F1262">
        <w:rPr>
          <w:rStyle w:val="FootnoteReference"/>
          <w:rFonts w:ascii="Calibri" w:hAnsi="Calibri"/>
          <w:sz w:val="18"/>
          <w:szCs w:val="18"/>
          <w:vertAlign w:val="baseline"/>
        </w:rPr>
        <w:t xml:space="preserve"> and social </w:t>
      </w:r>
      <w:proofErr w:type="spellStart"/>
      <w:r w:rsidRPr="008F1262">
        <w:rPr>
          <w:rStyle w:val="FootnoteReference"/>
          <w:rFonts w:ascii="Calibri" w:hAnsi="Calibri"/>
          <w:sz w:val="18"/>
          <w:szCs w:val="18"/>
          <w:vertAlign w:val="baseline"/>
        </w:rPr>
        <w:t>security</w:t>
      </w:r>
      <w:proofErr w:type="spellEnd"/>
      <w:r w:rsidRPr="008F1262">
        <w:rPr>
          <w:rStyle w:val="FootnoteReference"/>
          <w:rFonts w:ascii="Calibri" w:hAnsi="Calibri"/>
          <w:sz w:val="18"/>
          <w:szCs w:val="18"/>
          <w:vertAlign w:val="baseline"/>
        </w:rPr>
        <w:t xml:space="preserve"> contributions for </w:t>
      </w:r>
      <w:proofErr w:type="spellStart"/>
      <w:r w:rsidRPr="008F1262">
        <w:rPr>
          <w:rStyle w:val="FootnoteReference"/>
          <w:rFonts w:ascii="Calibri" w:hAnsi="Calibri"/>
          <w:sz w:val="18"/>
          <w:szCs w:val="18"/>
          <w:vertAlign w:val="baseline"/>
        </w:rPr>
        <w:t>which</w:t>
      </w:r>
      <w:proofErr w:type="spellEnd"/>
      <w:r w:rsidRPr="008F1262">
        <w:rPr>
          <w:rStyle w:val="FootnoteReference"/>
          <w:rFonts w:ascii="Calibri" w:hAnsi="Calibri"/>
          <w:sz w:val="18"/>
          <w:szCs w:val="18"/>
          <w:vertAlign w:val="baseline"/>
        </w:rPr>
        <w:t xml:space="preserve"> the </w:t>
      </w:r>
      <w:proofErr w:type="spellStart"/>
      <w:r w:rsidRPr="008F1262">
        <w:rPr>
          <w:rStyle w:val="FootnoteReference"/>
          <w:rFonts w:ascii="Calibri" w:hAnsi="Calibri"/>
          <w:sz w:val="18"/>
          <w:szCs w:val="18"/>
          <w:vertAlign w:val="baseline"/>
        </w:rPr>
        <w:t>tenderer</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is</w:t>
      </w:r>
      <w:proofErr w:type="spellEnd"/>
      <w:r w:rsidRPr="008F1262">
        <w:rPr>
          <w:rStyle w:val="FootnoteReference"/>
          <w:rFonts w:ascii="Calibri" w:hAnsi="Calibri"/>
          <w:sz w:val="18"/>
          <w:szCs w:val="18"/>
          <w:vertAlign w:val="baseline"/>
        </w:rPr>
        <w:t xml:space="preserve"> liable, </w:t>
      </w:r>
      <w:proofErr w:type="spellStart"/>
      <w:r w:rsidRPr="008F1262">
        <w:rPr>
          <w:rStyle w:val="FootnoteReference"/>
          <w:rFonts w:ascii="Calibri" w:hAnsi="Calibri"/>
          <w:sz w:val="18"/>
          <w:szCs w:val="18"/>
          <w:vertAlign w:val="baseline"/>
        </w:rPr>
        <w:t>including</w:t>
      </w:r>
      <w:proofErr w:type="spellEnd"/>
      <w:r w:rsidRPr="008F1262">
        <w:rPr>
          <w:rStyle w:val="FootnoteReference"/>
          <w:rFonts w:ascii="Calibri" w:hAnsi="Calibri"/>
          <w:sz w:val="18"/>
          <w:szCs w:val="18"/>
          <w:vertAlign w:val="baseline"/>
        </w:rPr>
        <w:t xml:space="preserve"> VAT, </w:t>
      </w:r>
      <w:proofErr w:type="spellStart"/>
      <w:r w:rsidRPr="008F1262">
        <w:rPr>
          <w:rStyle w:val="FootnoteReference"/>
          <w:rFonts w:ascii="Calibri" w:hAnsi="Calibri"/>
          <w:sz w:val="18"/>
          <w:szCs w:val="18"/>
          <w:vertAlign w:val="baseline"/>
        </w:rPr>
        <w:t>income</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tax</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individuals</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only</w:t>
      </w:r>
      <w:proofErr w:type="spellEnd"/>
      <w:r w:rsidRPr="008F1262">
        <w:rPr>
          <w:rStyle w:val="FootnoteReference"/>
          <w:rFonts w:ascii="Calibri" w:hAnsi="Calibri"/>
          <w:sz w:val="18"/>
          <w:szCs w:val="18"/>
          <w:vertAlign w:val="baseline"/>
        </w:rPr>
        <w:t xml:space="preserve">), corporation </w:t>
      </w:r>
      <w:proofErr w:type="spellStart"/>
      <w:r w:rsidRPr="008F1262">
        <w:rPr>
          <w:rStyle w:val="FootnoteReference"/>
          <w:rFonts w:ascii="Calibri" w:hAnsi="Calibri"/>
          <w:sz w:val="18"/>
          <w:szCs w:val="18"/>
          <w:vertAlign w:val="baseline"/>
        </w:rPr>
        <w:t>tax</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legal</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entities</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only</w:t>
      </w:r>
      <w:proofErr w:type="spellEnd"/>
      <w:r w:rsidRPr="008F1262">
        <w:rPr>
          <w:rStyle w:val="FootnoteReference"/>
          <w:rFonts w:ascii="Calibri" w:hAnsi="Calibri"/>
          <w:sz w:val="18"/>
          <w:szCs w:val="18"/>
          <w:vertAlign w:val="baseline"/>
        </w:rPr>
        <w:t xml:space="preserve">) and social </w:t>
      </w:r>
      <w:proofErr w:type="spellStart"/>
      <w:r w:rsidRPr="008F1262">
        <w:rPr>
          <w:rStyle w:val="FootnoteReference"/>
          <w:rFonts w:ascii="Calibri" w:hAnsi="Calibri"/>
          <w:sz w:val="18"/>
          <w:szCs w:val="18"/>
          <w:vertAlign w:val="baseline"/>
        </w:rPr>
        <w:t>security</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costs</w:t>
      </w:r>
      <w:proofErr w:type="spellEnd"/>
      <w:r w:rsidRPr="008F1262">
        <w:rPr>
          <w:rStyle w:val="FootnoteReference"/>
          <w:rFonts w:ascii="Calibri" w:hAnsi="Calibri"/>
          <w:sz w:val="18"/>
          <w:szCs w:val="18"/>
          <w:vertAlign w:val="baseline"/>
        </w:rPr>
        <w:t>.</w:t>
      </w:r>
    </w:p>
  </w:footnote>
  <w:footnote w:id="2">
    <w:p w14:paraId="5837B1E6" w14:textId="05B08026" w:rsidR="002C797E" w:rsidRPr="00181EC2" w:rsidRDefault="002C797E">
      <w:pPr>
        <w:pStyle w:val="FootnoteText"/>
        <w:rPr>
          <w:lang w:val="en-GB"/>
        </w:rPr>
      </w:pPr>
      <w:r>
        <w:rPr>
          <w:rStyle w:val="FootnoteReference"/>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FootnoteText"/>
        <w:spacing w:before="120"/>
        <w:ind w:left="284" w:hanging="284"/>
        <w:rPr>
          <w:rFonts w:ascii="Times New Roman" w:hAnsi="Times New Roman"/>
          <w:sz w:val="16"/>
          <w:lang w:val="en-GB"/>
        </w:rPr>
      </w:pPr>
      <w:r>
        <w:rPr>
          <w:rStyle w:val="FootnoteReference"/>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4AF57" w14:textId="77777777" w:rsidR="00B466C3" w:rsidRDefault="00B466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14F55" w14:textId="173DA818" w:rsidR="00CD0D60" w:rsidRDefault="00CD0D60" w:rsidP="00CD0D60">
    <w:pPr>
      <w:pStyle w:val="Header"/>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Header"/>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0B549" w14:textId="11089AA5" w:rsidR="00701433" w:rsidRDefault="00701433">
    <w:pPr>
      <w:pStyle w:val="Header"/>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8C231" w14:textId="33B26605" w:rsidR="00F36983" w:rsidRDefault="00F36983" w:rsidP="00F36983">
    <w:pPr>
      <w:pStyle w:val="Header"/>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Header"/>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52B93" w14:textId="0B138B57" w:rsidR="00ED1A63" w:rsidRDefault="00ED1A63">
    <w:pPr>
      <w:pStyle w:val="Header"/>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3CD" w14:textId="77777777" w:rsidR="005E2CD1" w:rsidRPr="005E2CD1" w:rsidRDefault="005E2CD1" w:rsidP="005E2CD1">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157E83" w14:textId="776197D1" w:rsidR="00A060BA" w:rsidRDefault="008807B2" w:rsidP="00432FF8">
    <w:pPr>
      <w:pStyle w:val="Header"/>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Header"/>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CDE51E5"/>
    <w:multiLevelType w:val="hybridMultilevel"/>
    <w:tmpl w:val="2B20FA5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1"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2"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A2D06B7"/>
    <w:multiLevelType w:val="hybridMultilevel"/>
    <w:tmpl w:val="A4700A9C"/>
    <w:lvl w:ilvl="0" w:tplc="465A469A">
      <w:start w:val="1"/>
      <w:numFmt w:val="bullet"/>
      <w:pStyle w:val="TOC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4"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5"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7"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0"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2"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3"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6"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7"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8"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9"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76936954">
    <w:abstractNumId w:val="0"/>
  </w:num>
  <w:num w:numId="2" w16cid:durableId="1766343947">
    <w:abstractNumId w:val="9"/>
  </w:num>
  <w:num w:numId="3" w16cid:durableId="1451703727">
    <w:abstractNumId w:val="27"/>
  </w:num>
  <w:num w:numId="4" w16cid:durableId="783229002">
    <w:abstractNumId w:val="5"/>
  </w:num>
  <w:num w:numId="5" w16cid:durableId="2112386548">
    <w:abstractNumId w:val="22"/>
  </w:num>
  <w:num w:numId="6" w16cid:durableId="735783727">
    <w:abstractNumId w:val="10"/>
  </w:num>
  <w:num w:numId="7" w16cid:durableId="983656972">
    <w:abstractNumId w:val="20"/>
  </w:num>
  <w:num w:numId="8" w16cid:durableId="943220825">
    <w:abstractNumId w:val="28"/>
  </w:num>
  <w:num w:numId="9" w16cid:durableId="2050062614">
    <w:abstractNumId w:val="16"/>
  </w:num>
  <w:num w:numId="10" w16cid:durableId="779958470">
    <w:abstractNumId w:val="33"/>
  </w:num>
  <w:num w:numId="11" w16cid:durableId="1444954736">
    <w:abstractNumId w:val="3"/>
  </w:num>
  <w:num w:numId="12" w16cid:durableId="740829846">
    <w:abstractNumId w:val="15"/>
  </w:num>
  <w:num w:numId="13" w16cid:durableId="1899589198">
    <w:abstractNumId w:val="31"/>
  </w:num>
  <w:num w:numId="14" w16cid:durableId="1162889775">
    <w:abstractNumId w:val="26"/>
  </w:num>
  <w:num w:numId="15" w16cid:durableId="1664506755">
    <w:abstractNumId w:val="37"/>
  </w:num>
  <w:num w:numId="16" w16cid:durableId="864756080">
    <w:abstractNumId w:val="4"/>
  </w:num>
  <w:num w:numId="17" w16cid:durableId="1595555064">
    <w:abstractNumId w:val="24"/>
  </w:num>
  <w:num w:numId="18" w16cid:durableId="1877234029">
    <w:abstractNumId w:val="21"/>
  </w:num>
  <w:num w:numId="19" w16cid:durableId="866337624">
    <w:abstractNumId w:val="17"/>
  </w:num>
  <w:num w:numId="20" w16cid:durableId="874847245">
    <w:abstractNumId w:val="8"/>
  </w:num>
  <w:num w:numId="21" w16cid:durableId="1454784892">
    <w:abstractNumId w:val="7"/>
  </w:num>
  <w:num w:numId="22" w16cid:durableId="207576114">
    <w:abstractNumId w:val="40"/>
  </w:num>
  <w:num w:numId="23" w16cid:durableId="249855000">
    <w:abstractNumId w:val="1"/>
  </w:num>
  <w:num w:numId="24" w16cid:durableId="1093085713">
    <w:abstractNumId w:val="18"/>
  </w:num>
  <w:num w:numId="25" w16cid:durableId="850920199">
    <w:abstractNumId w:val="38"/>
  </w:num>
  <w:num w:numId="26" w16cid:durableId="455680702">
    <w:abstractNumId w:val="19"/>
  </w:num>
  <w:num w:numId="27" w16cid:durableId="1302157405">
    <w:abstractNumId w:val="41"/>
  </w:num>
  <w:num w:numId="28" w16cid:durableId="1807359614">
    <w:abstractNumId w:val="35"/>
  </w:num>
  <w:num w:numId="29" w16cid:durableId="1563060595">
    <w:abstractNumId w:val="39"/>
  </w:num>
  <w:num w:numId="30" w16cid:durableId="516778124">
    <w:abstractNumId w:val="12"/>
  </w:num>
  <w:num w:numId="31" w16cid:durableId="1272512694">
    <w:abstractNumId w:val="25"/>
  </w:num>
  <w:num w:numId="32" w16cid:durableId="954018938">
    <w:abstractNumId w:val="30"/>
  </w:num>
  <w:num w:numId="33" w16cid:durableId="1288199499">
    <w:abstractNumId w:val="36"/>
  </w:num>
  <w:num w:numId="34" w16cid:durableId="207033019">
    <w:abstractNumId w:val="34"/>
  </w:num>
  <w:num w:numId="35" w16cid:durableId="816144892">
    <w:abstractNumId w:val="14"/>
  </w:num>
  <w:num w:numId="36" w16cid:durableId="790245767">
    <w:abstractNumId w:val="41"/>
  </w:num>
  <w:num w:numId="37" w16cid:durableId="488178292">
    <w:abstractNumId w:val="32"/>
    <w:lvlOverride w:ilvl="0">
      <w:startOverride w:val="1"/>
    </w:lvlOverride>
    <w:lvlOverride w:ilvl="1"/>
    <w:lvlOverride w:ilvl="2"/>
    <w:lvlOverride w:ilvl="3"/>
    <w:lvlOverride w:ilvl="4"/>
    <w:lvlOverride w:ilvl="5"/>
    <w:lvlOverride w:ilvl="6"/>
    <w:lvlOverride w:ilvl="7"/>
    <w:lvlOverride w:ilvl="8"/>
  </w:num>
  <w:num w:numId="38" w16cid:durableId="455488089">
    <w:abstractNumId w:val="11"/>
  </w:num>
  <w:num w:numId="39" w16cid:durableId="1824615667">
    <w:abstractNumId w:val="38"/>
  </w:num>
  <w:num w:numId="40" w16cid:durableId="137187554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796753998">
    <w:abstractNumId w:val="18"/>
    <w:lvlOverride w:ilvl="0">
      <w:startOverride w:val="1"/>
    </w:lvlOverride>
    <w:lvlOverride w:ilvl="1"/>
    <w:lvlOverride w:ilvl="2"/>
    <w:lvlOverride w:ilvl="3"/>
    <w:lvlOverride w:ilvl="4"/>
    <w:lvlOverride w:ilvl="5"/>
    <w:lvlOverride w:ilvl="6"/>
    <w:lvlOverride w:ilvl="7"/>
    <w:lvlOverride w:ilvl="8"/>
  </w:num>
  <w:num w:numId="42" w16cid:durableId="1466508384">
    <w:abstractNumId w:val="13"/>
    <w:lvlOverride w:ilvl="0">
      <w:startOverride w:val="1"/>
    </w:lvlOverride>
    <w:lvlOverride w:ilvl="1"/>
    <w:lvlOverride w:ilvl="2"/>
    <w:lvlOverride w:ilvl="3"/>
    <w:lvlOverride w:ilvl="4"/>
    <w:lvlOverride w:ilvl="5"/>
    <w:lvlOverride w:ilvl="6"/>
    <w:lvlOverride w:ilvl="7"/>
    <w:lvlOverride w:ilvl="8"/>
  </w:num>
  <w:num w:numId="43" w16cid:durableId="154148217">
    <w:abstractNumId w:val="23"/>
    <w:lvlOverride w:ilvl="0">
      <w:startOverride w:val="1"/>
    </w:lvlOverride>
    <w:lvlOverride w:ilvl="1"/>
    <w:lvlOverride w:ilvl="2"/>
    <w:lvlOverride w:ilvl="3"/>
    <w:lvlOverride w:ilvl="4"/>
    <w:lvlOverride w:ilvl="5"/>
    <w:lvlOverride w:ilvl="6"/>
    <w:lvlOverride w:ilvl="7"/>
    <w:lvlOverride w:ilvl="8"/>
  </w:num>
  <w:num w:numId="44" w16cid:durableId="71634344">
    <w:abstractNumId w:val="11"/>
  </w:num>
  <w:num w:numId="45" w16cid:durableId="1997145487">
    <w:abstractNumId w:val="29"/>
  </w:num>
  <w:num w:numId="46" w16cid:durableId="28724952">
    <w:abstractNumId w:val="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1DCE"/>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57847"/>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67E53"/>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194"/>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A7820"/>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6D4B"/>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6CB5"/>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Heading1">
    <w:name w:val="heading 1"/>
    <w:basedOn w:val="Normal"/>
    <w:next w:val="Normal"/>
    <w:qFormat/>
    <w:pPr>
      <w:keepNext/>
      <w:spacing w:line="440" w:lineRule="exact"/>
      <w:outlineLvl w:val="0"/>
    </w:pPr>
    <w:rPr>
      <w:rFonts w:cs="Arial"/>
      <w:b/>
      <w:bCs/>
      <w:caps/>
    </w:rPr>
  </w:style>
  <w:style w:type="paragraph" w:styleId="Heading2">
    <w:name w:val="heading 2"/>
    <w:basedOn w:val="Normal"/>
    <w:next w:val="Normal"/>
    <w:link w:val="Heading2Char"/>
    <w:qFormat/>
    <w:pPr>
      <w:keepNext/>
      <w:widowControl w:val="0"/>
      <w:outlineLvl w:val="1"/>
    </w:pPr>
    <w:rPr>
      <w:rFonts w:cs="Arial"/>
      <w:b/>
      <w:bCs/>
      <w:sz w:val="18"/>
    </w:rPr>
  </w:style>
  <w:style w:type="paragraph" w:styleId="Heading3">
    <w:name w:val="heading 3"/>
    <w:basedOn w:val="Normal"/>
    <w:next w:val="Normal"/>
    <w:qFormat/>
    <w:pPr>
      <w:keepNext/>
      <w:spacing w:before="240" w:after="60"/>
      <w:outlineLvl w:val="2"/>
    </w:pPr>
    <w:rPr>
      <w:rFonts w:ascii="Helvetica" w:hAnsi="Helvetica"/>
      <w:sz w:val="24"/>
    </w:rPr>
  </w:style>
  <w:style w:type="paragraph" w:styleId="Heading4">
    <w:name w:val="heading 4"/>
    <w:basedOn w:val="Normal"/>
    <w:next w:val="Normal"/>
    <w:qFormat/>
    <w:pPr>
      <w:keepNext/>
      <w:widowControl w:val="0"/>
      <w:jc w:val="both"/>
      <w:outlineLvl w:val="3"/>
    </w:pPr>
    <w:rPr>
      <w:rFonts w:cs="Arial"/>
      <w:b/>
      <w:bCs/>
      <w:i/>
      <w:iCs/>
      <w:color w:val="0000FF"/>
    </w:rPr>
  </w:style>
  <w:style w:type="paragraph" w:styleId="Heading5">
    <w:name w:val="heading 5"/>
    <w:basedOn w:val="Normal"/>
    <w:next w:val="Normal"/>
    <w:qFormat/>
    <w:pPr>
      <w:keepNext/>
      <w:widowControl w:val="0"/>
      <w:jc w:val="both"/>
      <w:outlineLvl w:val="4"/>
    </w:pPr>
    <w:rPr>
      <w:rFonts w:cs="Arial"/>
      <w:b/>
      <w:bCs/>
    </w:rPr>
  </w:style>
  <w:style w:type="paragraph" w:styleId="Heading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Heading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Heading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Heading9">
    <w:name w:val="heading 9"/>
    <w:basedOn w:val="Normal"/>
    <w:next w:val="Normal"/>
    <w:link w:val="Heading9Ch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536"/>
        <w:tab w:val="right" w:pos="9072"/>
      </w:tabs>
    </w:pPr>
  </w:style>
  <w:style w:type="paragraph" w:styleId="Footer">
    <w:name w:val="footer"/>
    <w:basedOn w:val="Normal"/>
    <w:link w:val="FooterChar"/>
    <w:uiPriority w:val="99"/>
    <w:pPr>
      <w:tabs>
        <w:tab w:val="center" w:pos="4536"/>
        <w:tab w:val="right" w:pos="9072"/>
      </w:tabs>
    </w:pPr>
  </w:style>
  <w:style w:type="character" w:styleId="Hyperlink">
    <w:name w:val="Hyperlink"/>
    <w:basedOn w:val="DefaultParagraphFon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PageNumber">
    <w:name w:val="page number"/>
    <w:basedOn w:val="DefaultParagraphFon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BodyText">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DefaultParagraphFont"/>
    <w:rPr>
      <w:rFonts w:ascii="Garamond" w:hAnsi="Garamond"/>
      <w:sz w:val="22"/>
      <w:lang w:val="en-GB" w:eastAsia="fr-FR" w:bidi="ar-SA"/>
    </w:rPr>
  </w:style>
  <w:style w:type="paragraph" w:styleId="Titl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HTMLCite">
    <w:name w:val="HTML Cite"/>
    <w:basedOn w:val="DefaultParagraphFon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Emphasis">
    <w:name w:val="Emphasis"/>
    <w:basedOn w:val="DefaultParagraphFont"/>
    <w:uiPriority w:val="20"/>
    <w:qFormat/>
    <w:rPr>
      <w:b/>
      <w:bCs/>
      <w:i w:val="0"/>
      <w:iCs w:val="0"/>
    </w:rPr>
  </w:style>
  <w:style w:type="paragraph" w:styleId="TOC3">
    <w:name w:val="toc 3"/>
    <w:basedOn w:val="Normal"/>
    <w:next w:val="Normal"/>
    <w:autoRedefine/>
    <w:uiPriority w:val="39"/>
    <w:semiHidden/>
    <w:qFormat/>
    <w:pPr>
      <w:numPr>
        <w:numId w:val="5"/>
      </w:numPr>
    </w:pPr>
  </w:style>
  <w:style w:type="paragraph" w:styleId="BalloonText">
    <w:name w:val="Balloon Text"/>
    <w:basedOn w:val="Normal"/>
    <w:link w:val="BalloonTextChar"/>
    <w:uiPriority w:val="99"/>
    <w:semiHidden/>
    <w:unhideWhenUsed/>
    <w:rsid w:val="00A34452"/>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34452"/>
    <w:rPr>
      <w:rFonts w:ascii="Tahoma" w:hAnsi="Tahoma" w:cs="Tahoma"/>
      <w:sz w:val="16"/>
      <w:szCs w:val="16"/>
    </w:rPr>
  </w:style>
  <w:style w:type="table" w:styleId="TableGrid">
    <w:name w:val="Table Grid"/>
    <w:basedOn w:val="Table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OC1">
    <w:name w:val="toc 1"/>
    <w:basedOn w:val="Normal"/>
    <w:next w:val="Normal"/>
    <w:autoRedefine/>
    <w:uiPriority w:val="39"/>
    <w:unhideWhenUsed/>
    <w:qFormat/>
    <w:rsid w:val="000A6E96"/>
    <w:pPr>
      <w:spacing w:after="100"/>
    </w:pPr>
  </w:style>
  <w:style w:type="paragraph" w:styleId="TOC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FootnoteText">
    <w:name w:val="footnote text"/>
    <w:basedOn w:val="Normal"/>
    <w:link w:val="FootnoteTextChar"/>
    <w:unhideWhenUsed/>
    <w:rsid w:val="006D3BE8"/>
    <w:pPr>
      <w:spacing w:before="240" w:line="240" w:lineRule="auto"/>
      <w:jc w:val="both"/>
    </w:pPr>
    <w:rPr>
      <w:rFonts w:ascii="Times" w:eastAsia="Times New Roman" w:hAnsi="Times" w:cs="Times"/>
    </w:rPr>
  </w:style>
  <w:style w:type="character" w:customStyle="1" w:styleId="FootnoteTextChar">
    <w:name w:val="Footnote Text Char"/>
    <w:basedOn w:val="DefaultParagraphFont"/>
    <w:link w:val="FootnoteText"/>
    <w:rsid w:val="006D3BE8"/>
    <w:rPr>
      <w:rFonts w:eastAsia="Times New Roman" w:cs="Times"/>
    </w:rPr>
  </w:style>
  <w:style w:type="character" w:styleId="FootnoteReference">
    <w:name w:val="footnote reference"/>
    <w:unhideWhenUsed/>
    <w:rsid w:val="006D3BE8"/>
    <w:rPr>
      <w:rFonts w:ascii="Times New Roman" w:hAnsi="Times New Roman" w:cs="Times New Roman" w:hint="default"/>
      <w:vertAlign w:val="superscript"/>
    </w:rPr>
  </w:style>
  <w:style w:type="paragraph" w:styleId="ListParagraph">
    <w:name w:val="List Paragraph"/>
    <w:basedOn w:val="Normal"/>
    <w:uiPriority w:val="34"/>
    <w:qFormat/>
    <w:rsid w:val="006D3BE8"/>
    <w:pPr>
      <w:ind w:left="720"/>
      <w:contextualSpacing/>
    </w:pPr>
  </w:style>
  <w:style w:type="character" w:styleId="CommentReference">
    <w:name w:val="annotation reference"/>
    <w:basedOn w:val="DefaultParagraphFont"/>
    <w:uiPriority w:val="99"/>
    <w:semiHidden/>
    <w:unhideWhenUsed/>
    <w:rsid w:val="006D3BE8"/>
    <w:rPr>
      <w:sz w:val="16"/>
      <w:szCs w:val="16"/>
    </w:rPr>
  </w:style>
  <w:style w:type="paragraph" w:styleId="CommentText">
    <w:name w:val="annotation text"/>
    <w:basedOn w:val="Normal"/>
    <w:link w:val="CommentTextChar"/>
    <w:uiPriority w:val="99"/>
    <w:unhideWhenUsed/>
    <w:rsid w:val="006D3BE8"/>
    <w:pPr>
      <w:spacing w:line="240" w:lineRule="auto"/>
    </w:pPr>
  </w:style>
  <w:style w:type="character" w:customStyle="1" w:styleId="CommentTextChar">
    <w:name w:val="Comment Text Char"/>
    <w:basedOn w:val="DefaultParagraphFont"/>
    <w:link w:val="CommentText"/>
    <w:uiPriority w:val="99"/>
    <w:rsid w:val="006D3BE8"/>
    <w:rPr>
      <w:rFonts w:ascii="Arial" w:hAnsi="Arial"/>
    </w:rPr>
  </w:style>
  <w:style w:type="paragraph" w:styleId="CommentSubject">
    <w:name w:val="annotation subject"/>
    <w:basedOn w:val="CommentText"/>
    <w:next w:val="CommentText"/>
    <w:link w:val="CommentSubjectChar"/>
    <w:uiPriority w:val="99"/>
    <w:semiHidden/>
    <w:unhideWhenUsed/>
    <w:rsid w:val="006D3BE8"/>
    <w:rPr>
      <w:b/>
      <w:bCs/>
    </w:rPr>
  </w:style>
  <w:style w:type="character" w:customStyle="1" w:styleId="CommentSubjectChar">
    <w:name w:val="Comment Subject Char"/>
    <w:basedOn w:val="CommentTextChar"/>
    <w:link w:val="CommentSubject"/>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FooterChar">
    <w:name w:val="Footer Char"/>
    <w:basedOn w:val="DefaultParagraphFont"/>
    <w:link w:val="Footer"/>
    <w:uiPriority w:val="99"/>
    <w:rsid w:val="005204FC"/>
    <w:rPr>
      <w:rFonts w:ascii="Arial" w:hAnsi="Arial"/>
    </w:rPr>
  </w:style>
  <w:style w:type="paragraph" w:styleId="BodyText2">
    <w:name w:val="Body Text 2"/>
    <w:basedOn w:val="Normal"/>
    <w:link w:val="BodyText2Char"/>
    <w:uiPriority w:val="99"/>
    <w:semiHidden/>
    <w:unhideWhenUsed/>
    <w:rsid w:val="00893886"/>
    <w:pPr>
      <w:spacing w:after="120" w:line="480" w:lineRule="auto"/>
    </w:pPr>
  </w:style>
  <w:style w:type="character" w:customStyle="1" w:styleId="BodyText2Char">
    <w:name w:val="Body Text 2 Char"/>
    <w:basedOn w:val="DefaultParagraphFont"/>
    <w:link w:val="BodyText2"/>
    <w:uiPriority w:val="99"/>
    <w:semiHidden/>
    <w:rsid w:val="00893886"/>
    <w:rPr>
      <w:rFonts w:ascii="Arial" w:hAnsi="Arial"/>
    </w:rPr>
  </w:style>
  <w:style w:type="character" w:customStyle="1" w:styleId="Heading2Char">
    <w:name w:val="Heading 2 Char"/>
    <w:basedOn w:val="DefaultParagraphFont"/>
    <w:link w:val="Heading2"/>
    <w:rsid w:val="00E6519B"/>
    <w:rPr>
      <w:rFonts w:ascii="Arial" w:hAnsi="Arial" w:cs="Arial"/>
      <w:b/>
      <w:bCs/>
      <w:sz w:val="18"/>
    </w:rPr>
  </w:style>
  <w:style w:type="character" w:styleId="BookTitle">
    <w:name w:val="Book Title"/>
    <w:basedOn w:val="DefaultParagraphFont"/>
    <w:uiPriority w:val="33"/>
    <w:qFormat/>
    <w:rsid w:val="002C46DE"/>
    <w:rPr>
      <w:b/>
      <w:bCs/>
      <w:smallCaps/>
      <w:spacing w:val="5"/>
    </w:rPr>
  </w:style>
  <w:style w:type="character" w:customStyle="1" w:styleId="Caractresdenotedebasdepage">
    <w:name w:val="Caractères de note de bas de page"/>
    <w:basedOn w:val="DefaultParagraphFont"/>
    <w:rsid w:val="00390537"/>
    <w:rPr>
      <w:rFonts w:ascii="Times New Roman" w:hAnsi="Times New Roman" w:cs="Times New Roman" w:hint="default"/>
      <w:vertAlign w:val="superscript"/>
    </w:rPr>
  </w:style>
  <w:style w:type="paragraph" w:styleId="Revision">
    <w:name w:val="Revision"/>
    <w:hidden/>
    <w:uiPriority w:val="99"/>
    <w:semiHidden/>
    <w:rsid w:val="00F51120"/>
    <w:rPr>
      <w:rFonts w:ascii="Arial" w:hAnsi="Arial"/>
    </w:rPr>
  </w:style>
  <w:style w:type="paragraph" w:styleId="BodyText3">
    <w:name w:val="Body Text 3"/>
    <w:basedOn w:val="Normal"/>
    <w:link w:val="BodyText3Char"/>
    <w:uiPriority w:val="99"/>
    <w:unhideWhenUsed/>
    <w:rsid w:val="001020FE"/>
    <w:pPr>
      <w:spacing w:after="120"/>
    </w:pPr>
    <w:rPr>
      <w:sz w:val="16"/>
      <w:szCs w:val="16"/>
    </w:rPr>
  </w:style>
  <w:style w:type="character" w:customStyle="1" w:styleId="BodyText3Char">
    <w:name w:val="Body Text 3 Char"/>
    <w:basedOn w:val="DefaultParagraphFont"/>
    <w:link w:val="BodyText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DefaultParagraphFont"/>
    <w:link w:val="Normal1"/>
    <w:rsid w:val="00533387"/>
    <w:rPr>
      <w:rFonts w:ascii="Times New Roman" w:eastAsia="Times New Roman" w:hAnsi="Times New Roman"/>
      <w:sz w:val="22"/>
      <w:szCs w:val="22"/>
    </w:rPr>
  </w:style>
  <w:style w:type="table" w:styleId="MediumShading1-Accent1">
    <w:name w:val="Medium Shading 1 Accent 1"/>
    <w:basedOn w:val="Table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HeaderChar">
    <w:name w:val="Header Char"/>
    <w:link w:val="Header"/>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Heading9Char">
    <w:name w:val="Heading 9 Char"/>
    <w:basedOn w:val="DefaultParagraphFont"/>
    <w:link w:val="Heading9"/>
    <w:uiPriority w:val="9"/>
    <w:semiHidden/>
    <w:rsid w:val="00406490"/>
    <w:rPr>
      <w:rFonts w:asciiTheme="majorHAnsi" w:eastAsiaTheme="majorEastAsia" w:hAnsiTheme="majorHAnsi" w:cstheme="majorBidi"/>
      <w:i/>
      <w:iCs/>
      <w:color w:val="272727" w:themeColor="text1" w:themeTint="D8"/>
      <w:sz w:val="21"/>
      <w:szCs w:val="21"/>
    </w:rPr>
  </w:style>
  <w:style w:type="character" w:styleId="PlaceholderText">
    <w:name w:val="Placeholder Text"/>
    <w:basedOn w:val="DefaultParagraphFont"/>
    <w:uiPriority w:val="99"/>
    <w:semiHidden/>
    <w:rsid w:val="00230D6B"/>
    <w:rPr>
      <w:color w:val="808080"/>
    </w:rPr>
  </w:style>
  <w:style w:type="table" w:customStyle="1" w:styleId="Grilledutableau1">
    <w:name w:val="Grille du tableau1"/>
    <w:basedOn w:val="TableNormal"/>
    <w:next w:val="TableGrid"/>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package" Target="embeddings/Microsoft_Excel_Worksheet.xlsx"/><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4.emf"/><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footer" Target="footer5.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DCD95-9BDC-4F28-BEA3-E3357EE7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25</TotalTime>
  <Pages>7</Pages>
  <Words>1404</Words>
  <Characters>8009</Characters>
  <Application>Microsoft Office Word</Application>
  <DocSecurity>0</DocSecurity>
  <Lines>66</Lines>
  <Paragraphs>18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9395</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AYA KASSIR</cp:lastModifiedBy>
  <cp:revision>10</cp:revision>
  <cp:lastPrinted>2016-03-24T23:23:00Z</cp:lastPrinted>
  <dcterms:created xsi:type="dcterms:W3CDTF">2023-02-01T09:42:00Z</dcterms:created>
  <dcterms:modified xsi:type="dcterms:W3CDTF">2026-02-27T09:03:00Z</dcterms:modified>
</cp:coreProperties>
</file>